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F9" w:rsidRDefault="003C474E">
      <w:proofErr w:type="spellStart"/>
      <w:r>
        <w:t>Parsivel</w:t>
      </w:r>
      <w:proofErr w:type="spellEnd"/>
      <w:r>
        <w:t xml:space="preserve"> data – ACCEPT campaign</w:t>
      </w:r>
    </w:p>
    <w:p w:rsidR="003C474E" w:rsidRDefault="003C474E">
      <w:r>
        <w:t>ACCEPT = Analysis of the Composition of Clouds with Extended Polarization Techniques.</w:t>
      </w:r>
    </w:p>
    <w:p w:rsidR="003C474E" w:rsidRDefault="003C474E">
      <w:r>
        <w:t xml:space="preserve">The </w:t>
      </w:r>
      <w:proofErr w:type="spellStart"/>
      <w:r w:rsidR="00A54C05">
        <w:t>Parsivel</w:t>
      </w:r>
      <w:proofErr w:type="spellEnd"/>
      <w:r w:rsidR="00A54C05">
        <w:t xml:space="preserve"> </w:t>
      </w:r>
      <w:proofErr w:type="spellStart"/>
      <w:r>
        <w:t>disdrometer</w:t>
      </w:r>
      <w:proofErr w:type="spellEnd"/>
      <w:r>
        <w:t xml:space="preserve"> was brought </w:t>
      </w:r>
      <w:r w:rsidR="00A54C05">
        <w:t>by TROPOS (Leibniz</w:t>
      </w:r>
      <w:bookmarkStart w:id="0" w:name="_GoBack"/>
      <w:bookmarkEnd w:id="0"/>
      <w:r w:rsidR="00A54C05">
        <w:t>, Germany) for the campaign.</w:t>
      </w:r>
    </w:p>
    <w:p w:rsidR="00A54C05" w:rsidRDefault="00A54C05">
      <w:r>
        <w:t>The campaign took place in October and beginning November in 2014.</w:t>
      </w:r>
    </w:p>
    <w:sectPr w:rsidR="00A54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4E"/>
    <w:rsid w:val="003C474E"/>
    <w:rsid w:val="00A54C05"/>
    <w:rsid w:val="00EA115F"/>
    <w:rsid w:val="00E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F2A7"/>
  <w15:chartTrackingRefBased/>
  <w15:docId w15:val="{BFFE4DF8-CAB5-400A-85E5-A73F4B8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Unal - CITG</dc:creator>
  <cp:keywords/>
  <dc:description/>
  <cp:lastModifiedBy>Christine Unal - CITG</cp:lastModifiedBy>
  <cp:revision>1</cp:revision>
  <dcterms:created xsi:type="dcterms:W3CDTF">2022-03-24T08:56:00Z</dcterms:created>
  <dcterms:modified xsi:type="dcterms:W3CDTF">2022-03-24T09:12:00Z</dcterms:modified>
</cp:coreProperties>
</file>